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Application form</w:t>
      </w:r>
    </w:p>
    <w:p w:rsidR="00000000" w:rsidDel="00000000" w:rsidP="00000000" w:rsidRDefault="00000000" w:rsidRPr="00000000" w14:paraId="00000005">
      <w:pPr>
        <w:pStyle w:val="Heading1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Nature of Us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co-productions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6"/>
          <w:szCs w:val="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 the frame of </w:t>
      </w:r>
      <w:r w:rsidDel="00000000" w:rsidR="00000000" w:rsidRPr="00000000">
        <w:rPr>
          <w:rtl w:val="0"/>
        </w:rPr>
        <w:t xml:space="preserve">Nature of Us</w:t>
      </w:r>
      <w:r w:rsidDel="00000000" w:rsidR="00000000" w:rsidRPr="00000000">
        <w:rPr>
          <w:b w:val="1"/>
          <w:vertAlign w:val="baseline"/>
          <w:rtl w:val="0"/>
        </w:rPr>
        <w:t xml:space="preserve"> program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DEADLINE</w:t>
      </w:r>
      <w:r w:rsidDel="00000000" w:rsidR="00000000" w:rsidRPr="00000000">
        <w:rPr>
          <w:vertAlign w:val="baseline"/>
          <w:rtl w:val="0"/>
        </w:rPr>
        <w:t xml:space="preserve"> for applications: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17th of August</w:t>
      </w:r>
      <w:r w:rsidDel="00000000" w:rsidR="00000000" w:rsidRPr="00000000">
        <w:rPr>
          <w:b w:val="1"/>
          <w:vertAlign w:val="baseline"/>
          <w:rtl w:val="0"/>
        </w:rPr>
        <w:t xml:space="preserve"> 20</w:t>
      </w:r>
      <w:r w:rsidDel="00000000" w:rsidR="00000000" w:rsidRPr="00000000">
        <w:rPr>
          <w:b w:val="1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Fill it in English </w:t>
      </w:r>
    </w:p>
    <w:p w:rsidR="00000000" w:rsidDel="00000000" w:rsidP="00000000" w:rsidRDefault="00000000" w:rsidRPr="00000000" w14:paraId="0000000C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 of applicant: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(Working) t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itle of the coproduction: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color w:val="ff000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ARTISTIC STATEMENT 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0"/>
                <w:u w:val="single"/>
                <w:vertAlign w:val="baseline"/>
                <w:rtl w:val="0"/>
              </w:rPr>
              <w:t xml:space="preserve">maximum half page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color w:val="202124"/>
                <w:rtl w:val="0"/>
              </w:rPr>
              <w:t xml:space="preserve">(What would you like us to know about you as an artist related to the Nature of Us topic)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CONCEPT DESCRIPTION OF THE FUTURE COPRODUCTION 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b w:val="0"/>
                <w:u w:val="single"/>
                <w:vertAlign w:val="baseline"/>
                <w:rtl w:val="0"/>
              </w:rPr>
              <w:t xml:space="preserve">maximum </w:t>
            </w:r>
            <w:r w:rsidDel="00000000" w:rsidR="00000000" w:rsidRPr="00000000">
              <w:rPr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b w:val="0"/>
                <w:u w:val="single"/>
                <w:vertAlign w:val="baseline"/>
                <w:rtl w:val="0"/>
              </w:rPr>
              <w:t xml:space="preserve"> page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(Please summarize briefly your ideas concerning your planned co-production.)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25"/>
        <w:tblGridChange w:id="0">
          <w:tblGrid>
            <w:gridCol w:w="92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color w:val="202124"/>
                <w:rtl w:val="0"/>
              </w:rPr>
              <w:t xml:space="preserve">PLEASE DESCRIBE HOW SCIENCE IS INVOLVED IN YOUR ARTISTIC PRACTICE AND THE PLANNED COPRODUCTION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u w:val="single"/>
                <w:rtl w:val="0"/>
              </w:rPr>
              <w:t xml:space="preserve">maximum 1 page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ARTISTIC TEAM, SCIENTISTS, COLLABORATORS,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PARTNERS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 (</w:t>
            </w:r>
            <w:r w:rsidDel="00000000" w:rsidR="00000000" w:rsidRPr="00000000">
              <w:rPr>
                <w:b w:val="0"/>
                <w:u w:val="single"/>
                <w:vertAlign w:val="baseline"/>
                <w:rtl w:val="0"/>
              </w:rPr>
              <w:t xml:space="preserve">maximum </w:t>
            </w:r>
            <w:r w:rsidDel="00000000" w:rsidR="00000000" w:rsidRPr="00000000">
              <w:rPr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b w:val="0"/>
                <w:u w:val="single"/>
                <w:vertAlign w:val="baseline"/>
                <w:rtl w:val="0"/>
              </w:rPr>
              <w:t xml:space="preserve"> page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25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(Please introduce your team, and if you have, other partners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2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2"/>
        <w:tblGridChange w:id="0">
          <w:tblGrid>
            <w:gridCol w:w="92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BUDGET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(Please indicate a </w:t>
            </w:r>
            <w:r w:rsidDel="00000000" w:rsidR="00000000" w:rsidRPr="00000000">
              <w:rPr>
                <w:b w:val="0"/>
                <w:u w:val="single"/>
                <w:vertAlign w:val="baseline"/>
                <w:rtl w:val="0"/>
              </w:rPr>
              <w:t xml:space="preserve">detailed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 budget in </w:t>
            </w:r>
            <w:r w:rsidDel="00000000" w:rsidR="00000000" w:rsidRPr="00000000">
              <w:rPr>
                <w:rtl w:val="0"/>
              </w:rPr>
              <w:t xml:space="preserve">net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 amount, expenditures and incom</w:t>
            </w:r>
            <w:r w:rsidDel="00000000" w:rsidR="00000000" w:rsidRPr="00000000">
              <w:rPr>
                <w:rtl w:val="0"/>
              </w:rPr>
              <w:t xml:space="preserve">es</w:t>
            </w:r>
            <w:r w:rsidDel="00000000" w:rsidR="00000000" w:rsidRPr="00000000">
              <w:rPr>
                <w:b w:val="0"/>
                <w:vertAlign w:val="baseline"/>
                <w:rtl w:val="0"/>
              </w:rPr>
              <w:t xml:space="preserve"> as well. </w:t>
            </w:r>
            <w:r w:rsidDel="00000000" w:rsidR="00000000" w:rsidRPr="00000000">
              <w:rPr>
                <w:rtl w:val="0"/>
              </w:rPr>
              <w:t xml:space="preserve">Please don’t forget that the 15 000 EUR contribution from Nature of Us must cover </w:t>
            </w:r>
            <w:r w:rsidDel="00000000" w:rsidR="00000000" w:rsidRPr="00000000">
              <w:rPr>
                <w:rtl w:val="0"/>
              </w:rPr>
              <w:t xml:space="preserve">the travel and accommodation costs, fees and documentation cost related to the presentation of Bazaar Festival 2026 in Prague).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Please note: </w:t>
            </w:r>
            <w:r w:rsidDel="00000000" w:rsidR="00000000" w:rsidRPr="00000000">
              <w:rPr>
                <w:rtl w:val="0"/>
              </w:rPr>
              <w:t xml:space="preserve">The work can already have additional support or co-financing but it is not a requirement, nor is it an advantage. Please provide a realistic calculation in relation to your concept, up until the point of work-in-progress or premiere to be presented at the Bazaar Festival in 2026.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411075039"/>
        <w:tag w:val="goog_rdk_0"/>
      </w:sdtPr>
      <w:sdtContent>
        <w:tbl>
          <w:tblPr>
            <w:tblStyle w:val="Table7"/>
            <w:tblW w:w="9165.0" w:type="dxa"/>
            <w:jc w:val="left"/>
            <w:tblInd w:w="-10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65"/>
            <w:tblGridChange w:id="0">
              <w:tblGrid>
                <w:gridCol w:w="91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TIMELINE </w:t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(Please briefly outline the timeline of the production, keeping in mind that the production must have either a work-in-progress presentation or a premiere during the </w:t>
                </w:r>
                <w:r w:rsidDel="00000000" w:rsidR="00000000" w:rsidRPr="00000000">
                  <w:rPr>
                    <w:rtl w:val="0"/>
                  </w:rPr>
                  <w:t xml:space="preserve">Bazaar Festival in March 202</w:t>
                </w:r>
                <w:r w:rsidDel="00000000" w:rsidR="00000000" w:rsidRPr="00000000">
                  <w:rPr>
                    <w:rtl w:val="0"/>
                  </w:rPr>
                  <w:t xml:space="preserve">6)</w:t>
                </w:r>
              </w:p>
            </w:tc>
          </w:tr>
        </w:tbl>
      </w:sdtContent>
    </w:sdt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276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Submission of application: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709"/>
          <w:tab w:val="left" w:leader="none" w:pos="993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 can submit your application form via this online form: </w:t>
      </w:r>
    </w:p>
    <w:p w:rsidR="00000000" w:rsidDel="00000000" w:rsidP="00000000" w:rsidRDefault="00000000" w:rsidRPr="00000000" w14:paraId="00000034">
      <w:pPr>
        <w:tabs>
          <w:tab w:val="right" w:leader="none" w:pos="709"/>
          <w:tab w:val="left" w:leader="none" w:pos="993"/>
        </w:tabs>
        <w:rPr>
          <w:rFonts w:ascii="Calibri" w:cs="Calibri" w:eastAsia="Calibri" w:hAnsi="Calibri"/>
          <w:b w:val="1"/>
          <w:sz w:val="22"/>
          <w:szCs w:val="22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https://forms.gle/ywkfavBQ9qYMy1JK9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right" w:leader="none" w:pos="709"/>
          <w:tab w:val="left" w:leader="none" w:pos="993"/>
        </w:tabs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You will be asked to upload this application form in PDF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and also a CV, </w:t>
      </w:r>
      <w:r w:rsidDel="00000000" w:rsidR="00000000" w:rsidRPr="00000000">
        <w:rPr>
          <w:rFonts w:ascii="Calibri" w:cs="Calibri" w:eastAsia="Calibri" w:hAnsi="Calibri"/>
          <w:b w:val="1"/>
          <w:color w:val="202124"/>
          <w:sz w:val="22"/>
          <w:szCs w:val="22"/>
          <w:rtl w:val="0"/>
        </w:rPr>
        <w:t xml:space="preserve">plus any</w:t>
      </w:r>
      <w:r w:rsidDel="00000000" w:rsidR="00000000" w:rsidRPr="00000000">
        <w:rPr>
          <w:rFonts w:ascii="Calibri" w:cs="Calibri" w:eastAsia="Calibri" w:hAnsi="Calibri"/>
          <w:b w:val="1"/>
          <w:color w:val="202124"/>
          <w:sz w:val="22"/>
          <w:szCs w:val="22"/>
          <w:rtl w:val="0"/>
        </w:rPr>
        <w:t xml:space="preserve"> video, photos, portfolios of your recent work that is related to art and nature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Information for applicants: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0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Deadline for application: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17th of August 2025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ind w:left="0" w:firstLine="0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Applicants will be informed by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10th September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How we decide?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left"/>
        <w:rPr>
          <w:rFonts w:ascii="Calibri" w:cs="Calibri" w:eastAsia="Calibri" w:hAnsi="Calibr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selection will be made by the Nature of Us team partners together with the Art-Science Committee of the project, namely Michal Kindernay, Zsuzsana Rozsavolgyi, Tymon Zielinski, Miroslav Juráni.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left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following aspects will be considered: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Concept.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Scientific partnership: quality and depth of collaboration with environmental scientists.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amount to which the co-production support could contribute to the artist’s plans at this point of their career.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Fit between the artists plans and Nature of Us’ mission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Professional background of the applicant.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Realistic budget plan. 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Clarity and feasibility of the artistic plans.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Quality of the materials provided in the application. </w:t>
      </w:r>
    </w:p>
    <w:p w:rsidR="00000000" w:rsidDel="00000000" w:rsidP="00000000" w:rsidRDefault="00000000" w:rsidRPr="00000000" w14:paraId="0000004B">
      <w:pPr>
        <w:widowControl w:val="0"/>
        <w:spacing w:after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If you have any questions during the application process, feel free to contact us: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Contact: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Lucia Simaskova 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highlight w:val="white"/>
            <w:u w:val="single"/>
            <w:rtl w:val="0"/>
          </w:rPr>
          <w:t xml:space="preserve">lucia@bazaarfestival.cz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+420 734 445 138 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The Nature of Us 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Calibri" w:cs="Calibri" w:eastAsia="Calibri" w:hAnsi="Calibri"/>
          <w:sz w:val="20"/>
          <w:szCs w:val="20"/>
          <w:highlight w:val="white"/>
        </w:rPr>
      </w:pP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highlight w:val="white"/>
            <w:u w:val="single"/>
            <w:rtl w:val="0"/>
          </w:rPr>
          <w:t xml:space="preserve">www.natureofus.art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i w:val="1"/>
          <w:color w:val="ff000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719" w:top="719" w:left="1275.5905511811022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-333374</wp:posOffset>
          </wp:positionV>
          <wp:extent cx="647700" cy="647700"/>
          <wp:effectExtent b="0" l="0" r="0" t="0"/>
          <wp:wrapNone/>
          <wp:docPr id="10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4953000</wp:posOffset>
          </wp:positionH>
          <wp:positionV relativeFrom="paragraph">
            <wp:posOffset>-200024</wp:posOffset>
          </wp:positionV>
          <wp:extent cx="1847850" cy="381000"/>
          <wp:effectExtent b="0" l="0" r="0" t="0"/>
          <wp:wrapNone/>
          <wp:docPr descr="Ein Bild, das Text, Schrift, Screenshot, Electric Blue (Farbe) enthält.&#10;&#10;Automatisch generierte Beschreibung" id="1036" name="image3.jpg"/>
          <a:graphic>
            <a:graphicData uri="http://schemas.openxmlformats.org/drawingml/2006/picture">
              <pic:pic>
                <pic:nvPicPr>
                  <pic:cNvPr descr="Ein Bild, das Text, Schrift, Screenshot, Electric Blue (Farbe) enthält.&#10;&#10;Automatisch generierte Beschreibung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381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3028950</wp:posOffset>
          </wp:positionH>
          <wp:positionV relativeFrom="paragraph">
            <wp:posOffset>-309562</wp:posOffset>
          </wp:positionV>
          <wp:extent cx="1488320" cy="602933"/>
          <wp:effectExtent b="0" l="0" r="0" t="0"/>
          <wp:wrapNone/>
          <wp:docPr id="103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88320" cy="6029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-335279</wp:posOffset>
          </wp:positionV>
          <wp:extent cx="1054418" cy="1054418"/>
          <wp:effectExtent b="0" l="0" r="0" t="0"/>
          <wp:wrapNone/>
          <wp:docPr id="103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4418" cy="105441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714375</wp:posOffset>
          </wp:positionH>
          <wp:positionV relativeFrom="paragraph">
            <wp:posOffset>-335279</wp:posOffset>
          </wp:positionV>
          <wp:extent cx="659868" cy="665812"/>
          <wp:effectExtent b="0" l="0" r="0" t="0"/>
          <wp:wrapSquare wrapText="bothSides" distB="114300" distT="114300" distL="114300" distR="114300"/>
          <wp:docPr id="10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868" cy="6658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ntent_ueberschrift">
    <w:name w:val="content_ueberschrift"/>
    <w:basedOn w:val="Normal"/>
    <w:next w:val="content_ueberschrift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hu-HU" w:val="hu-HU"/>
    </w:r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content">
    <w:name w:val="content"/>
    <w:basedOn w:val="DefaultParagraphFont"/>
    <w:next w:val="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natureofus.ar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ywkfavBQ9qYMy1JK9" TargetMode="External"/><Relationship Id="rId8" Type="http://schemas.openxmlformats.org/officeDocument/2006/relationships/hyperlink" Target="mailto:lucia@bazaarfestival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Relationship Id="rId3" Type="http://schemas.openxmlformats.org/officeDocument/2006/relationships/image" Target="media/image5.png"/><Relationship Id="rId4" Type="http://schemas.openxmlformats.org/officeDocument/2006/relationships/image" Target="media/image4.jp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yz3Dr9ZA7exEyS5Cl8rl4mxYQ==">CgMxLjAaHwoBMBIaChgICVIUChJ0YWJsZS5xNHd0ejhkYmRidXA4AHIhMURzMmNrb1AzOFRPRWtyOTN2eXpVZndZS0VfbGZQaUdL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2013-06-19T09:45:00Z</dcterms:created>
  <dc:creator>Műhely Alapítvány</dc:creator>
</cp:coreProperties>
</file>